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AA" w:rsidRPr="00585DCB" w:rsidRDefault="00AF274C" w:rsidP="001446AA">
      <w:pPr>
        <w:jc w:val="center"/>
        <w:rPr>
          <w:rFonts w:ascii="Arial Narrow" w:hAnsi="Arial Narrow" w:cs="Arial"/>
          <w:b/>
          <w:u w:val="single"/>
        </w:rPr>
      </w:pPr>
      <w:proofErr w:type="spellStart"/>
      <w:r>
        <w:rPr>
          <w:rFonts w:ascii="Arial Narrow" w:hAnsi="Arial Narrow" w:cs="Arial"/>
          <w:b/>
          <w:u w:val="single"/>
        </w:rPr>
        <w:t>Whitecloud</w:t>
      </w:r>
      <w:proofErr w:type="spellEnd"/>
      <w:r w:rsidR="001446AA">
        <w:rPr>
          <w:rFonts w:ascii="Arial Narrow" w:hAnsi="Arial Narrow" w:cs="Arial"/>
          <w:b/>
          <w:u w:val="single"/>
        </w:rPr>
        <w:t xml:space="preserve"> Award</w:t>
      </w:r>
      <w:r w:rsidR="001446AA" w:rsidRPr="00585DCB">
        <w:rPr>
          <w:rFonts w:ascii="Arial Narrow" w:hAnsi="Arial Narrow" w:cs="Arial"/>
          <w:b/>
          <w:u w:val="single"/>
        </w:rPr>
        <w:t xml:space="preserve">: </w:t>
      </w:r>
      <w:r w:rsidR="006A24E3">
        <w:rPr>
          <w:rFonts w:ascii="Arial Narrow" w:hAnsi="Arial Narrow" w:cs="Arial"/>
          <w:b/>
          <w:u w:val="single"/>
        </w:rPr>
        <w:t xml:space="preserve">Manuscript Review </w:t>
      </w:r>
    </w:p>
    <w:p w:rsidR="001446AA" w:rsidRPr="00585DCB" w:rsidRDefault="001446AA" w:rsidP="001446AA">
      <w:pPr>
        <w:jc w:val="center"/>
        <w:rPr>
          <w:rFonts w:ascii="Arial Narrow" w:hAnsi="Arial Narrow" w:cs="Arial"/>
          <w:b/>
        </w:rPr>
      </w:pPr>
    </w:p>
    <w:p w:rsidR="001446AA" w:rsidRDefault="001446AA" w:rsidP="001446AA">
      <w:pPr>
        <w:rPr>
          <w:rFonts w:ascii="Arial Narrow" w:hAnsi="Arial Narrow"/>
        </w:rPr>
      </w:pPr>
      <w:r w:rsidRPr="00585DCB">
        <w:rPr>
          <w:rFonts w:ascii="Arial Narrow" w:hAnsi="Arial Narrow" w:cs="Arial"/>
          <w:b/>
        </w:rPr>
        <w:t>Instructions:</w:t>
      </w:r>
      <w:r w:rsidR="00B24C85">
        <w:rPr>
          <w:rFonts w:ascii="Arial Narrow" w:hAnsi="Arial Narrow" w:cs="Arial"/>
          <w:b/>
        </w:rPr>
        <w:t xml:space="preserve"> </w:t>
      </w:r>
      <w:r w:rsidRPr="00585DCB">
        <w:rPr>
          <w:rFonts w:ascii="Arial Narrow" w:hAnsi="Arial Narrow" w:cs="Arial"/>
        </w:rPr>
        <w:t xml:space="preserve"> </w:t>
      </w:r>
      <w:r w:rsidR="00347FD8" w:rsidRPr="00585DCB">
        <w:rPr>
          <w:rFonts w:ascii="Arial Narrow" w:hAnsi="Arial Narrow"/>
        </w:rPr>
        <w:t>Ba</w:t>
      </w:r>
      <w:r w:rsidR="00347FD8">
        <w:rPr>
          <w:rFonts w:ascii="Arial Narrow" w:hAnsi="Arial Narrow"/>
        </w:rPr>
        <w:t xml:space="preserve">sed on your review of the </w:t>
      </w:r>
      <w:r w:rsidR="006A24E3">
        <w:rPr>
          <w:rFonts w:ascii="Arial Narrow" w:hAnsi="Arial Narrow"/>
        </w:rPr>
        <w:t>manuscripts</w:t>
      </w:r>
      <w:r w:rsidR="00347FD8">
        <w:rPr>
          <w:rFonts w:ascii="Arial Narrow" w:hAnsi="Arial Narrow"/>
        </w:rPr>
        <w:t xml:space="preserve"> for the nominated papers</w:t>
      </w:r>
      <w:r w:rsidR="00347FD8" w:rsidRPr="00585DCB">
        <w:rPr>
          <w:rFonts w:ascii="Arial Narrow" w:hAnsi="Arial Narrow"/>
        </w:rPr>
        <w:t>, please rank t</w:t>
      </w:r>
      <w:r w:rsidR="00AF274C">
        <w:rPr>
          <w:rFonts w:ascii="Arial Narrow" w:hAnsi="Arial Narrow"/>
        </w:rPr>
        <w:t>he finalists in order from 1 – 5</w:t>
      </w:r>
      <w:r w:rsidR="006A24E3">
        <w:rPr>
          <w:rFonts w:ascii="Arial Narrow" w:hAnsi="Arial Narrow"/>
        </w:rPr>
        <w:t xml:space="preserve"> (for Basic Research nominees) and 1-9 (for Clinical Research nominees)</w:t>
      </w:r>
      <w:r w:rsidR="00347FD8" w:rsidRPr="00585DCB">
        <w:rPr>
          <w:rFonts w:ascii="Arial Narrow" w:hAnsi="Arial Narrow"/>
        </w:rPr>
        <w:t xml:space="preserve">, with 1 being the </w:t>
      </w:r>
      <w:r w:rsidR="00347FD8" w:rsidRPr="00585DCB">
        <w:rPr>
          <w:rFonts w:ascii="Arial Narrow" w:hAnsi="Arial Narrow"/>
          <w:i/>
        </w:rPr>
        <w:t>highest</w:t>
      </w:r>
      <w:r w:rsidR="00347FD8" w:rsidRPr="00585DCB">
        <w:rPr>
          <w:rFonts w:ascii="Arial Narrow" w:hAnsi="Arial Narrow"/>
        </w:rPr>
        <w:t xml:space="preserve"> ranking and 9 being the </w:t>
      </w:r>
      <w:r w:rsidR="00347FD8" w:rsidRPr="00585DCB">
        <w:rPr>
          <w:rFonts w:ascii="Arial Narrow" w:hAnsi="Arial Narrow"/>
          <w:i/>
        </w:rPr>
        <w:t xml:space="preserve">lowest </w:t>
      </w:r>
      <w:r w:rsidR="00347FD8" w:rsidRPr="00585DCB">
        <w:rPr>
          <w:rFonts w:ascii="Arial Narrow" w:hAnsi="Arial Narrow"/>
        </w:rPr>
        <w:t>ranking.</w:t>
      </w:r>
    </w:p>
    <w:p w:rsidR="006A24E3" w:rsidRDefault="006A24E3" w:rsidP="001446AA">
      <w:pPr>
        <w:rPr>
          <w:rFonts w:ascii="Arial Narrow" w:hAnsi="Arial Narrow"/>
        </w:rPr>
      </w:pPr>
    </w:p>
    <w:p w:rsidR="006A24E3" w:rsidRDefault="006A24E3" w:rsidP="001446A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record your scores using the survey monkey link: </w:t>
      </w:r>
      <w:hyperlink r:id="rId4" w:history="1">
        <w:r w:rsidR="00AF274C" w:rsidRPr="00ED2129">
          <w:rPr>
            <w:rStyle w:val="Hyperlink"/>
            <w:rFonts w:ascii="Arial Narrow" w:hAnsi="Arial Narrow"/>
          </w:rPr>
          <w:t>https://www.surveymonkey.com/r/LMS9ZKL</w:t>
        </w:r>
      </w:hyperlink>
      <w:r w:rsidR="00AF274C">
        <w:rPr>
          <w:rFonts w:ascii="Arial Narrow" w:hAnsi="Arial Narrow"/>
        </w:rPr>
        <w:t xml:space="preserve"> </w:t>
      </w:r>
    </w:p>
    <w:p w:rsidR="00C20B9F" w:rsidRDefault="00C20B9F" w:rsidP="001446AA">
      <w:pPr>
        <w:rPr>
          <w:rFonts w:ascii="Arial Narrow" w:hAnsi="Arial Narrow" w:cs="Arial"/>
        </w:rPr>
      </w:pPr>
    </w:p>
    <w:p w:rsidR="006A24E3" w:rsidRDefault="00D97E96" w:rsidP="001446AA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Basic R</w:t>
      </w:r>
      <w:r w:rsidR="006A24E3" w:rsidRPr="006A24E3">
        <w:rPr>
          <w:rFonts w:ascii="Arial Narrow" w:hAnsi="Arial Narrow" w:cs="Arial"/>
          <w:b/>
          <w:u w:val="single"/>
        </w:rPr>
        <w:t>e</w:t>
      </w:r>
      <w:r>
        <w:rPr>
          <w:rFonts w:ascii="Arial Narrow" w:hAnsi="Arial Narrow" w:cs="Arial"/>
          <w:b/>
          <w:u w:val="single"/>
        </w:rPr>
        <w:t>search</w:t>
      </w:r>
      <w:r w:rsidR="006A24E3" w:rsidRPr="006A24E3">
        <w:rPr>
          <w:rFonts w:ascii="Arial Narrow" w:hAnsi="Arial Narrow" w:cs="Arial"/>
          <w:b/>
          <w:u w:val="single"/>
        </w:rPr>
        <w:t xml:space="preserve"> Nominees: </w:t>
      </w:r>
    </w:p>
    <w:p w:rsidR="006A24E3" w:rsidRPr="006A24E3" w:rsidRDefault="00AF274C" w:rsidP="001446AA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Please score papers from 1-5; 1=highest score and 5</w:t>
      </w:r>
      <w:r w:rsidR="006A24E3">
        <w:rPr>
          <w:rFonts w:ascii="Arial Narrow" w:hAnsi="Arial Narrow" w:cs="Arial"/>
          <w:i/>
        </w:rPr>
        <w:t>=lowest score</w:t>
      </w:r>
    </w:p>
    <w:p w:rsidR="006A24E3" w:rsidRPr="00585DCB" w:rsidRDefault="006A24E3" w:rsidP="001446AA">
      <w:pPr>
        <w:rPr>
          <w:rFonts w:ascii="Arial Narrow" w:hAnsi="Arial Narrow" w:cs="Arial"/>
        </w:rPr>
      </w:pPr>
    </w:p>
    <w:p w:rsidR="00AF274C" w:rsidRPr="00AF274C" w:rsidRDefault="006A24E3" w:rsidP="00AF274C">
      <w:pPr>
        <w:keepNext/>
        <w:spacing w:after="60"/>
        <w:rPr>
          <w:rFonts w:ascii="Arial Narrow" w:hAnsi="Arial Narrow" w:cs="Arial"/>
          <w:b/>
          <w:bCs/>
        </w:rPr>
      </w:pPr>
      <w:r w:rsidRPr="00585DCB">
        <w:rPr>
          <w:rFonts w:ascii="Arial Narrow" w:hAnsi="Arial Narrow" w:cs="Arial"/>
        </w:rPr>
        <w:t>_____</w:t>
      </w:r>
      <w:r w:rsidR="00AF274C" w:rsidRPr="00AF274C">
        <w:rPr>
          <w:rFonts w:ascii="Arial Narrow" w:eastAsiaTheme="minorEastAsia" w:hAnsi="Arial Narrow"/>
          <w:b/>
          <w:bCs/>
          <w:i/>
          <w:iCs/>
          <w:sz w:val="22"/>
          <w:szCs w:val="22"/>
        </w:rPr>
        <w:t xml:space="preserve"> </w:t>
      </w:r>
      <w:r w:rsidR="00AF274C" w:rsidRPr="00AF274C">
        <w:rPr>
          <w:rFonts w:ascii="Arial Narrow" w:hAnsi="Arial Narrow" w:cs="Arial"/>
          <w:b/>
          <w:bCs/>
        </w:rPr>
        <w:t>Paper 10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Improved Clinical Outcomes of Intraoperative Lumbar Nerve Root Monitoring</w:t>
      </w:r>
    </w:p>
    <w:p w:rsidR="00AF274C" w:rsidRPr="00AF274C" w:rsidRDefault="00AF274C" w:rsidP="00AF274C">
      <w:pPr>
        <w:keepNext/>
        <w:spacing w:after="60"/>
        <w:rPr>
          <w:rFonts w:ascii="Arial Narrow" w:hAnsi="Arial Narrow" w:cs="Arial"/>
          <w:b/>
          <w:bCs/>
        </w:rPr>
      </w:pPr>
      <w:r w:rsidRPr="00AF274C">
        <w:rPr>
          <w:rFonts w:ascii="Arial Narrow" w:hAnsi="Arial Narrow" w:cs="Arial"/>
          <w:b/>
          <w:bCs/>
        </w:rPr>
        <w:t xml:space="preserve">Changes Using Motor Evoked Potentials </w:t>
      </w:r>
      <w:proofErr w:type="gramStart"/>
      <w:r w:rsidRPr="00AF274C">
        <w:rPr>
          <w:rFonts w:ascii="Arial Narrow" w:hAnsi="Arial Narrow" w:cs="Arial"/>
          <w:b/>
          <w:bCs/>
        </w:rPr>
        <w:t>During</w:t>
      </w:r>
      <w:proofErr w:type="gramEnd"/>
      <w:r w:rsidRPr="00AF274C">
        <w:rPr>
          <w:rFonts w:ascii="Arial Narrow" w:hAnsi="Arial Narrow" w:cs="Arial"/>
          <w:b/>
          <w:bCs/>
        </w:rPr>
        <w:t xml:space="preserve"> Thoracolumbar Spinal Surgery </w:t>
      </w:r>
    </w:p>
    <w:p w:rsidR="00C20B9F" w:rsidRPr="00AF274C" w:rsidRDefault="00AF274C" w:rsidP="00AF274C">
      <w:pPr>
        <w:keepNext/>
        <w:spacing w:after="60"/>
        <w:rPr>
          <w:rFonts w:ascii="Arial Narrow" w:hAnsi="Arial Narrow" w:cs="Arial"/>
        </w:rPr>
      </w:pPr>
      <w:r w:rsidRPr="00AF274C">
        <w:rPr>
          <w:rFonts w:ascii="Arial Narrow" w:hAnsi="Arial Narrow" w:cs="Arial"/>
          <w:i/>
          <w:iCs/>
          <w:u w:val="single"/>
        </w:rPr>
        <w:t xml:space="preserve">Earl D. </w:t>
      </w:r>
      <w:proofErr w:type="spellStart"/>
      <w:r w:rsidRPr="00AF274C">
        <w:rPr>
          <w:rFonts w:ascii="Arial Narrow" w:hAnsi="Arial Narrow" w:cs="Arial"/>
          <w:i/>
          <w:iCs/>
          <w:u w:val="single"/>
        </w:rPr>
        <w:t>Thuet</w:t>
      </w:r>
      <w:proofErr w:type="spellEnd"/>
      <w:r w:rsidRPr="00AF274C">
        <w:rPr>
          <w:rFonts w:ascii="Arial Narrow" w:hAnsi="Arial Narrow" w:cs="Arial"/>
          <w:i/>
          <w:iCs/>
          <w:u w:val="single"/>
        </w:rPr>
        <w:t xml:space="preserve">, B.S., </w:t>
      </w:r>
      <w:proofErr w:type="spellStart"/>
      <w:r w:rsidRPr="00AF274C">
        <w:rPr>
          <w:rFonts w:ascii="Arial Narrow" w:hAnsi="Arial Narrow" w:cs="Arial"/>
          <w:i/>
          <w:iCs/>
          <w:u w:val="single"/>
        </w:rPr>
        <w:t>CNIM</w:t>
      </w:r>
      <w:proofErr w:type="spellEnd"/>
      <w:r w:rsidRPr="00AF274C">
        <w:rPr>
          <w:rFonts w:ascii="Arial Narrow" w:hAnsi="Arial Narrow" w:cs="Arial"/>
          <w:i/>
          <w:iCs/>
          <w:u w:val="single"/>
        </w:rPr>
        <w:t xml:space="preserve">; </w:t>
      </w:r>
      <w:r w:rsidRPr="00AF274C">
        <w:rPr>
          <w:rFonts w:ascii="Arial Narrow" w:hAnsi="Arial Narrow" w:cs="Arial"/>
        </w:rPr>
        <w:t xml:space="preserve">Lee Tan; Anil </w:t>
      </w:r>
      <w:proofErr w:type="spellStart"/>
      <w:r w:rsidRPr="00AF274C">
        <w:rPr>
          <w:rFonts w:ascii="Arial Narrow" w:hAnsi="Arial Narrow" w:cs="Arial"/>
        </w:rPr>
        <w:t>Mendiratta</w:t>
      </w:r>
      <w:proofErr w:type="spellEnd"/>
      <w:r w:rsidRPr="00AF274C">
        <w:rPr>
          <w:rFonts w:ascii="Arial Narrow" w:hAnsi="Arial Narrow" w:cs="Arial"/>
        </w:rPr>
        <w:t xml:space="preserve">, MD; </w:t>
      </w:r>
      <w:proofErr w:type="spellStart"/>
      <w:r w:rsidRPr="00AF274C">
        <w:rPr>
          <w:rFonts w:ascii="Arial Narrow" w:hAnsi="Arial Narrow" w:cs="Arial"/>
          <w:iCs/>
        </w:rPr>
        <w:t>Moosa</w:t>
      </w:r>
      <w:proofErr w:type="spellEnd"/>
      <w:r w:rsidRPr="00AF274C">
        <w:rPr>
          <w:rFonts w:ascii="Arial Narrow" w:hAnsi="Arial Narrow" w:cs="Arial"/>
          <w:iCs/>
        </w:rPr>
        <w:t xml:space="preserve"> Ahmed Farouk </w:t>
      </w:r>
      <w:proofErr w:type="spellStart"/>
      <w:r w:rsidRPr="00AF274C">
        <w:rPr>
          <w:rFonts w:ascii="Arial Narrow" w:hAnsi="Arial Narrow" w:cs="Arial"/>
          <w:iCs/>
        </w:rPr>
        <w:t>Mohideen</w:t>
      </w:r>
      <w:proofErr w:type="spellEnd"/>
      <w:r w:rsidRPr="00AF274C">
        <w:rPr>
          <w:rFonts w:ascii="Arial Narrow" w:hAnsi="Arial Narrow" w:cs="Arial"/>
          <w:iCs/>
        </w:rPr>
        <w:t>;</w:t>
      </w:r>
      <w:r w:rsidRPr="00AF274C">
        <w:rPr>
          <w:rFonts w:ascii="Arial Narrow" w:hAnsi="Arial Narrow" w:cs="Arial"/>
        </w:rPr>
        <w:t xml:space="preserve"> </w:t>
      </w:r>
      <w:proofErr w:type="spellStart"/>
      <w:r w:rsidRPr="00AF274C">
        <w:rPr>
          <w:rFonts w:ascii="Arial Narrow" w:hAnsi="Arial Narrow" w:cs="Arial"/>
        </w:rPr>
        <w:t>Paul,F</w:t>
      </w:r>
      <w:proofErr w:type="spellEnd"/>
      <w:r w:rsidRPr="00AF274C">
        <w:rPr>
          <w:rFonts w:ascii="Arial Narrow" w:hAnsi="Arial Narrow" w:cs="Arial"/>
        </w:rPr>
        <w:t xml:space="preserve"> Kent, MD, PhD; Ronald A. Lehman, MD; </w:t>
      </w:r>
      <w:proofErr w:type="spellStart"/>
      <w:r w:rsidRPr="00AF274C">
        <w:rPr>
          <w:rFonts w:ascii="Arial Narrow" w:hAnsi="Arial Narrow" w:cs="Arial"/>
        </w:rPr>
        <w:t>Yongjung</w:t>
      </w:r>
      <w:proofErr w:type="spellEnd"/>
      <w:r w:rsidRPr="00AF274C">
        <w:rPr>
          <w:rFonts w:ascii="Arial Narrow" w:hAnsi="Arial Narrow" w:cs="Arial"/>
        </w:rPr>
        <w:t xml:space="preserve"> J. Kim, MD; Charla R. Fischer, MD; Mark Weidenbaum, MD; Lawrence G. Lenke, MD</w:t>
      </w:r>
    </w:p>
    <w:p w:rsidR="001446AA" w:rsidRPr="00585DCB" w:rsidRDefault="001446AA" w:rsidP="00C20B9F">
      <w:pPr>
        <w:pStyle w:val="abstracttitle"/>
        <w:rPr>
          <w:rFonts w:ascii="Arial Narrow" w:eastAsia="MS Mincho" w:hAnsi="Arial Narrow" w:cs="Futura-CondensedLightOblique"/>
          <w:iCs/>
          <w:lang w:eastAsia="ja-JP"/>
        </w:rPr>
      </w:pPr>
    </w:p>
    <w:p w:rsidR="00AF274C" w:rsidRPr="00AF274C" w:rsidRDefault="001446AA" w:rsidP="00AF274C">
      <w:pPr>
        <w:pStyle w:val="abstracttitle"/>
        <w:rPr>
          <w:rFonts w:ascii="Arial Narrow" w:hAnsi="Arial Narrow" w:cs="Arial"/>
        </w:rPr>
      </w:pPr>
      <w:r w:rsidRPr="00585DCB">
        <w:rPr>
          <w:rFonts w:ascii="Arial Narrow" w:hAnsi="Arial Narrow" w:cs="Arial"/>
        </w:rPr>
        <w:t xml:space="preserve">_____ </w:t>
      </w:r>
      <w:r w:rsidR="00AF274C" w:rsidRPr="00AF274C">
        <w:rPr>
          <w:rFonts w:ascii="Arial Narrow" w:hAnsi="Arial Narrow" w:cs="Arial"/>
        </w:rPr>
        <w:t>Paper 11</w:t>
      </w:r>
      <w:r w:rsidR="00AF274C">
        <w:rPr>
          <w:rFonts w:ascii="Arial Narrow" w:hAnsi="Arial Narrow" w:cs="Arial"/>
        </w:rPr>
        <w:t>:</w:t>
      </w:r>
      <w:r w:rsidR="00AF274C" w:rsidRPr="00AF274C">
        <w:rPr>
          <w:rFonts w:ascii="Arial Narrow" w:hAnsi="Arial Narrow" w:cs="Arial"/>
        </w:rPr>
        <w:t xml:space="preserve"> Changes in Cervical Facets Orientation During Child Growth 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b w:val="0"/>
          <w:i/>
          <w:iCs/>
          <w:u w:val="single"/>
        </w:rPr>
        <w:t xml:space="preserve">Sebastien </w:t>
      </w:r>
      <w:proofErr w:type="spellStart"/>
      <w:r w:rsidR="00AF274C" w:rsidRPr="00AF274C">
        <w:rPr>
          <w:rFonts w:ascii="Arial Narrow" w:hAnsi="Arial Narrow" w:cs="Arial"/>
          <w:b w:val="0"/>
          <w:i/>
          <w:iCs/>
          <w:u w:val="single"/>
        </w:rPr>
        <w:t>Pesenti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; Renaud Lafage; Benjamin </w:t>
      </w:r>
      <w:proofErr w:type="spellStart"/>
      <w:r w:rsidR="00AF274C" w:rsidRPr="00AF274C">
        <w:rPr>
          <w:rFonts w:ascii="Arial Narrow" w:hAnsi="Arial Narrow" w:cs="Arial"/>
          <w:b w:val="0"/>
        </w:rPr>
        <w:t>Blondel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; Emilie Peltier, MD; </w:t>
      </w:r>
      <w:proofErr w:type="spellStart"/>
      <w:r w:rsidR="00AF274C" w:rsidRPr="00AF274C">
        <w:rPr>
          <w:rFonts w:ascii="Arial Narrow" w:hAnsi="Arial Narrow" w:cs="Arial"/>
          <w:b w:val="0"/>
        </w:rPr>
        <w:t>Elie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 </w:t>
      </w:r>
      <w:proofErr w:type="spellStart"/>
      <w:r w:rsidR="00AF274C" w:rsidRPr="00AF274C">
        <w:rPr>
          <w:rFonts w:ascii="Arial Narrow" w:hAnsi="Arial Narrow" w:cs="Arial"/>
          <w:b w:val="0"/>
        </w:rPr>
        <w:t>Choufani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, MD; Jean-Luc </w:t>
      </w:r>
      <w:proofErr w:type="spellStart"/>
      <w:r w:rsidR="00AF274C" w:rsidRPr="00AF274C">
        <w:rPr>
          <w:rFonts w:ascii="Arial Narrow" w:hAnsi="Arial Narrow" w:cs="Arial"/>
          <w:b w:val="0"/>
        </w:rPr>
        <w:t>Jouve</w:t>
      </w:r>
      <w:proofErr w:type="spellEnd"/>
      <w:r w:rsidR="00AF274C" w:rsidRPr="00AF274C">
        <w:rPr>
          <w:rFonts w:ascii="Arial Narrow" w:hAnsi="Arial Narrow" w:cs="Arial"/>
          <w:b w:val="0"/>
        </w:rPr>
        <w:t>, MD, PhD</w:t>
      </w:r>
    </w:p>
    <w:p w:rsidR="00C20B9F" w:rsidRPr="00C20B9F" w:rsidRDefault="00C20B9F" w:rsidP="00C20B9F">
      <w:pPr>
        <w:pStyle w:val="abstracttitle"/>
        <w:rPr>
          <w:rFonts w:ascii="Arial Narrow" w:hAnsi="Arial Narrow" w:cs="Arial"/>
          <w:b w:val="0"/>
          <w:i/>
          <w:u w:val="single"/>
        </w:rPr>
      </w:pPr>
    </w:p>
    <w:p w:rsidR="00C20B9F" w:rsidRPr="00C20B9F" w:rsidRDefault="001446AA" w:rsidP="00AF274C">
      <w:pPr>
        <w:pStyle w:val="abstracttitle"/>
        <w:rPr>
          <w:rFonts w:ascii="Arial Narrow" w:hAnsi="Arial Narrow"/>
          <w:b w:val="0"/>
          <w:i/>
        </w:rPr>
      </w:pPr>
      <w:r w:rsidRPr="00585DCB">
        <w:rPr>
          <w:rFonts w:ascii="Arial Narrow" w:hAnsi="Arial Narrow" w:cs="Arial"/>
        </w:rPr>
        <w:t>_____</w:t>
      </w:r>
      <w:r w:rsidR="00AF274C" w:rsidRPr="00AF274C">
        <w:rPr>
          <w:rFonts w:ascii="Arial Narrow" w:eastAsiaTheme="minorEastAsia" w:hAnsi="Arial Narrow" w:cs="Times New Roman"/>
          <w:sz w:val="22"/>
          <w:szCs w:val="22"/>
        </w:rPr>
        <w:t xml:space="preserve"> </w:t>
      </w:r>
      <w:r w:rsidR="00AF274C" w:rsidRPr="00AF274C">
        <w:rPr>
          <w:rFonts w:ascii="Arial Narrow" w:hAnsi="Arial Narrow" w:cs="Arial"/>
        </w:rPr>
        <w:t>Paper 12</w:t>
      </w:r>
      <w:r w:rsidR="00AF274C">
        <w:rPr>
          <w:rFonts w:ascii="Arial Narrow" w:hAnsi="Arial Narrow" w:cs="Arial"/>
        </w:rPr>
        <w:t>:</w:t>
      </w:r>
      <w:r w:rsidR="00AF274C" w:rsidRPr="00AF274C">
        <w:rPr>
          <w:rFonts w:ascii="Arial Narrow" w:hAnsi="Arial Narrow" w:cs="Arial"/>
        </w:rPr>
        <w:t xml:space="preserve"> Locally Applied Simvastatin as an Adjunct to Promote Spinal Fusion in Rats</w:t>
      </w:r>
      <w:r w:rsidR="00AF274C" w:rsidRPr="00AF274C">
        <w:rPr>
          <w:rFonts w:ascii="Arial Narrow" w:hAnsi="Arial Narrow" w:cs="Arial"/>
        </w:rPr>
        <w:br/>
      </w:r>
      <w:proofErr w:type="spellStart"/>
      <w:r w:rsidR="00AF274C" w:rsidRPr="00AF274C">
        <w:rPr>
          <w:rFonts w:ascii="Arial Narrow" w:hAnsi="Arial Narrow" w:cs="Arial"/>
          <w:b w:val="0"/>
        </w:rPr>
        <w:t>Sravisht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 </w:t>
      </w:r>
      <w:proofErr w:type="spellStart"/>
      <w:r w:rsidR="00AF274C" w:rsidRPr="00AF274C">
        <w:rPr>
          <w:rFonts w:ascii="Arial Narrow" w:hAnsi="Arial Narrow" w:cs="Arial"/>
          <w:b w:val="0"/>
        </w:rPr>
        <w:t>Iyer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, MD; Patrick, E Donnelly, PhD; George Spaniel BS; </w:t>
      </w:r>
      <w:r w:rsidR="00AF274C" w:rsidRPr="00AF274C">
        <w:rPr>
          <w:rFonts w:ascii="Arial Narrow" w:hAnsi="Arial Narrow" w:cs="Arial"/>
          <w:b w:val="0"/>
          <w:i/>
          <w:iCs/>
          <w:u w:val="single"/>
        </w:rPr>
        <w:t>Matthew E. Cunningham, MD, PhD</w:t>
      </w:r>
    </w:p>
    <w:p w:rsidR="00C20B9F" w:rsidRDefault="00C20B9F" w:rsidP="001446AA">
      <w:pPr>
        <w:pStyle w:val="abstracttitle"/>
        <w:rPr>
          <w:rFonts w:ascii="Arial Narrow" w:hAnsi="Arial Narrow"/>
        </w:rPr>
      </w:pPr>
    </w:p>
    <w:p w:rsidR="001446AA" w:rsidRPr="00C20B9F" w:rsidRDefault="001446AA" w:rsidP="00AF274C">
      <w:pPr>
        <w:pStyle w:val="abstracttitle"/>
        <w:rPr>
          <w:rFonts w:ascii="Arial Narrow" w:hAnsi="Arial Narrow"/>
          <w:b w:val="0"/>
          <w:i/>
        </w:rPr>
      </w:pPr>
      <w:r w:rsidRPr="00585DCB">
        <w:rPr>
          <w:rFonts w:ascii="Arial Narrow" w:hAnsi="Arial Narrow" w:cs="Arial"/>
        </w:rPr>
        <w:t>_____</w:t>
      </w:r>
      <w:r w:rsidR="00AF274C" w:rsidRPr="00AF274C">
        <w:rPr>
          <w:rFonts w:ascii="Arial Narrow" w:eastAsiaTheme="minorEastAsia" w:hAnsi="Arial Narrow" w:cs="Times New Roman"/>
          <w:sz w:val="22"/>
          <w:szCs w:val="22"/>
        </w:rPr>
        <w:t xml:space="preserve"> </w:t>
      </w:r>
      <w:r w:rsidR="00AF274C">
        <w:rPr>
          <w:rFonts w:ascii="Arial Narrow" w:hAnsi="Arial Narrow" w:cs="Arial"/>
        </w:rPr>
        <w:t>Paper 14:</w:t>
      </w:r>
      <w:r w:rsidR="00AF274C" w:rsidRPr="00AF274C">
        <w:rPr>
          <w:rFonts w:ascii="Arial Narrow" w:hAnsi="Arial Narrow" w:cs="Arial"/>
        </w:rPr>
        <w:t xml:space="preserve"> Neurologic Deficits and MRI Characteristics of Syrinx in Idiopathic </w:t>
      </w:r>
      <w:proofErr w:type="spellStart"/>
      <w:r w:rsidR="00AF274C" w:rsidRPr="00AF274C">
        <w:rPr>
          <w:rFonts w:ascii="Arial Narrow" w:hAnsi="Arial Narrow" w:cs="Arial"/>
        </w:rPr>
        <w:t>Syringomyelia</w:t>
      </w:r>
      <w:proofErr w:type="spellEnd"/>
      <w:r w:rsidR="00AF274C" w:rsidRPr="00AF274C">
        <w:rPr>
          <w:rFonts w:ascii="Arial Narrow" w:hAnsi="Arial Narrow" w:cs="Arial"/>
        </w:rPr>
        <w:t xml:space="preserve"> Related Scoliosis </w:t>
      </w:r>
      <w:r w:rsidR="00AF274C" w:rsidRPr="00AF274C">
        <w:rPr>
          <w:rFonts w:ascii="Arial Narrow" w:hAnsi="Arial Narrow" w:cs="Arial"/>
        </w:rPr>
        <w:br/>
      </w:r>
      <w:proofErr w:type="spellStart"/>
      <w:r w:rsidR="00AF274C" w:rsidRPr="00AF274C">
        <w:rPr>
          <w:rFonts w:ascii="Arial Narrow" w:hAnsi="Arial Narrow" w:cs="Arial"/>
          <w:b w:val="0"/>
          <w:i/>
          <w:iCs/>
          <w:u w:val="single"/>
        </w:rPr>
        <w:t>Haining</w:t>
      </w:r>
      <w:proofErr w:type="spellEnd"/>
      <w:r w:rsidR="00AF274C" w:rsidRPr="00AF274C">
        <w:rPr>
          <w:rFonts w:ascii="Arial Narrow" w:hAnsi="Arial Narrow" w:cs="Arial"/>
          <w:b w:val="0"/>
          <w:i/>
          <w:iCs/>
          <w:u w:val="single"/>
        </w:rPr>
        <w:t xml:space="preserve"> Tan</w:t>
      </w:r>
      <w:r w:rsidR="00AF274C" w:rsidRPr="00AF274C">
        <w:rPr>
          <w:rFonts w:ascii="Arial Narrow" w:hAnsi="Arial Narrow" w:cs="Arial"/>
          <w:b w:val="0"/>
        </w:rPr>
        <w:t xml:space="preserve">; Fan Feng; </w:t>
      </w:r>
      <w:proofErr w:type="spellStart"/>
      <w:r w:rsidR="00AF274C" w:rsidRPr="00AF274C">
        <w:rPr>
          <w:rFonts w:ascii="Arial Narrow" w:hAnsi="Arial Narrow" w:cs="Arial"/>
          <w:b w:val="0"/>
        </w:rPr>
        <w:t>Youxi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 Lin, MD; </w:t>
      </w:r>
      <w:proofErr w:type="spellStart"/>
      <w:r w:rsidR="00AF274C" w:rsidRPr="00AF274C">
        <w:rPr>
          <w:rFonts w:ascii="Arial Narrow" w:hAnsi="Arial Narrow" w:cs="Arial"/>
          <w:b w:val="0"/>
        </w:rPr>
        <w:t>Xingye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 Li, MD; Chong Chen, MD; </w:t>
      </w:r>
      <w:proofErr w:type="spellStart"/>
      <w:r w:rsidR="00AF274C" w:rsidRPr="00AF274C">
        <w:rPr>
          <w:rFonts w:ascii="Arial Narrow" w:hAnsi="Arial Narrow" w:cs="Arial"/>
          <w:b w:val="0"/>
        </w:rPr>
        <w:t>Jianxiong</w:t>
      </w:r>
      <w:proofErr w:type="spellEnd"/>
      <w:r w:rsidR="00AF274C" w:rsidRPr="00AF274C">
        <w:rPr>
          <w:rFonts w:ascii="Arial Narrow" w:hAnsi="Arial Narrow" w:cs="Arial"/>
          <w:b w:val="0"/>
        </w:rPr>
        <w:t xml:space="preserve"> Shen, MD</w:t>
      </w:r>
    </w:p>
    <w:p w:rsidR="00C20B9F" w:rsidRPr="00585DCB" w:rsidRDefault="00C20B9F" w:rsidP="00C20B9F">
      <w:pPr>
        <w:pStyle w:val="abstracttitle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C20B9F" w:rsidRPr="00C20B9F" w:rsidRDefault="001446AA" w:rsidP="00AF274C">
      <w:pPr>
        <w:keepNext/>
        <w:spacing w:after="60"/>
        <w:rPr>
          <w:rFonts w:ascii="Arial Narrow" w:hAnsi="Arial Narrow"/>
          <w:i/>
        </w:rPr>
      </w:pPr>
      <w:r w:rsidRPr="00585DCB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>Paper 15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Impact of Type of Screw on Kyphotic Deformity Correction after Spine Fracture Fixation- Cannulated versus Solid Pedicle Screw</w:t>
      </w:r>
      <w:r w:rsidR="00AF274C" w:rsidRPr="00AF274C">
        <w:rPr>
          <w:rFonts w:ascii="Arial Narrow" w:hAnsi="Arial Narrow" w:cs="Arial"/>
        </w:rPr>
        <w:br/>
      </w:r>
      <w:proofErr w:type="spellStart"/>
      <w:r w:rsidR="00AF274C" w:rsidRPr="00AF274C">
        <w:rPr>
          <w:rFonts w:ascii="Arial Narrow" w:hAnsi="Arial Narrow" w:cs="Arial"/>
          <w:iCs/>
        </w:rPr>
        <w:t>Abduljabbar</w:t>
      </w:r>
      <w:proofErr w:type="spellEnd"/>
      <w:r w:rsidR="00AF274C" w:rsidRPr="00AF274C">
        <w:rPr>
          <w:rFonts w:ascii="Arial Narrow" w:hAnsi="Arial Narrow" w:cs="Arial"/>
          <w:iCs/>
        </w:rPr>
        <w:t xml:space="preserve"> </w:t>
      </w:r>
      <w:proofErr w:type="spellStart"/>
      <w:r w:rsidR="00AF274C" w:rsidRPr="00AF274C">
        <w:rPr>
          <w:rFonts w:ascii="Arial Narrow" w:hAnsi="Arial Narrow" w:cs="Arial"/>
          <w:iCs/>
        </w:rPr>
        <w:t>Alhammoud</w:t>
      </w:r>
      <w:proofErr w:type="spellEnd"/>
      <w:r w:rsidR="00AF274C" w:rsidRPr="00AF274C">
        <w:rPr>
          <w:rFonts w:ascii="Arial Narrow" w:hAnsi="Arial Narrow" w:cs="Arial"/>
          <w:iCs/>
        </w:rPr>
        <w:t>, MD;</w:t>
      </w:r>
      <w:r w:rsidR="00AF274C" w:rsidRPr="00AF274C">
        <w:rPr>
          <w:rFonts w:ascii="Arial Narrow" w:hAnsi="Arial Narrow" w:cs="Arial"/>
          <w:i/>
          <w:iCs/>
          <w:u w:val="single"/>
        </w:rPr>
        <w:t xml:space="preserve"> </w:t>
      </w:r>
      <w:r w:rsidR="00AF274C" w:rsidRPr="00AF274C">
        <w:rPr>
          <w:rFonts w:ascii="Arial Narrow" w:hAnsi="Arial Narrow" w:cs="Arial"/>
          <w:i/>
          <w:u w:val="single"/>
        </w:rPr>
        <w:t xml:space="preserve">Mahmood </w:t>
      </w:r>
      <w:proofErr w:type="spellStart"/>
      <w:r w:rsidR="00AF274C" w:rsidRPr="00AF274C">
        <w:rPr>
          <w:rFonts w:ascii="Arial Narrow" w:hAnsi="Arial Narrow" w:cs="Arial"/>
          <w:i/>
          <w:u w:val="single"/>
        </w:rPr>
        <w:t>Arbash</w:t>
      </w:r>
      <w:proofErr w:type="spellEnd"/>
      <w:r w:rsidR="00AF274C" w:rsidRPr="00AF274C">
        <w:rPr>
          <w:rFonts w:ascii="Arial Narrow" w:hAnsi="Arial Narrow" w:cs="Arial"/>
        </w:rPr>
        <w:t xml:space="preserve">; Ashik, M </w:t>
      </w:r>
      <w:proofErr w:type="spellStart"/>
      <w:r w:rsidR="00AF274C" w:rsidRPr="00AF274C">
        <w:rPr>
          <w:rFonts w:ascii="Arial Narrow" w:hAnsi="Arial Narrow" w:cs="Arial"/>
        </w:rPr>
        <w:t>Parambathkandi</w:t>
      </w:r>
      <w:proofErr w:type="spellEnd"/>
      <w:r w:rsidR="00AF274C" w:rsidRPr="00AF274C">
        <w:rPr>
          <w:rFonts w:ascii="Arial Narrow" w:hAnsi="Arial Narrow" w:cs="Arial"/>
        </w:rPr>
        <w:t xml:space="preserve">; </w:t>
      </w:r>
      <w:proofErr w:type="spellStart"/>
      <w:r w:rsidR="00AF274C" w:rsidRPr="00AF274C">
        <w:rPr>
          <w:rFonts w:ascii="Arial Narrow" w:hAnsi="Arial Narrow" w:cs="Arial"/>
        </w:rPr>
        <w:t>Ohmed</w:t>
      </w:r>
      <w:proofErr w:type="spellEnd"/>
      <w:r w:rsidR="00AF274C" w:rsidRPr="00AF274C">
        <w:rPr>
          <w:rFonts w:ascii="Arial Narrow" w:hAnsi="Arial Narrow" w:cs="Arial"/>
        </w:rPr>
        <w:t xml:space="preserve"> </w:t>
      </w:r>
      <w:proofErr w:type="spellStart"/>
      <w:r w:rsidR="00AF274C" w:rsidRPr="00AF274C">
        <w:rPr>
          <w:rFonts w:ascii="Arial Narrow" w:hAnsi="Arial Narrow" w:cs="Arial"/>
        </w:rPr>
        <w:t>Khilji</w:t>
      </w:r>
      <w:proofErr w:type="spellEnd"/>
      <w:r w:rsidR="00AF274C" w:rsidRPr="00AF274C">
        <w:rPr>
          <w:rFonts w:ascii="Arial Narrow" w:hAnsi="Arial Narrow" w:cs="Arial"/>
        </w:rPr>
        <w:t xml:space="preserve">; Abdul </w:t>
      </w:r>
      <w:proofErr w:type="spellStart"/>
      <w:r w:rsidR="00AF274C" w:rsidRPr="00AF274C">
        <w:rPr>
          <w:rFonts w:ascii="Arial Narrow" w:hAnsi="Arial Narrow" w:cs="Arial"/>
        </w:rPr>
        <w:t>Moeen</w:t>
      </w:r>
      <w:proofErr w:type="spellEnd"/>
      <w:r w:rsidR="00AF274C" w:rsidRPr="00AF274C">
        <w:rPr>
          <w:rFonts w:ascii="Arial Narrow" w:hAnsi="Arial Narrow" w:cs="Arial"/>
        </w:rPr>
        <w:t xml:space="preserve"> </w:t>
      </w:r>
      <w:proofErr w:type="spellStart"/>
      <w:r w:rsidR="00AF274C" w:rsidRPr="00AF274C">
        <w:rPr>
          <w:rFonts w:ascii="Arial Narrow" w:hAnsi="Arial Narrow" w:cs="Arial"/>
        </w:rPr>
        <w:t>Baco</w:t>
      </w:r>
      <w:proofErr w:type="spellEnd"/>
    </w:p>
    <w:p w:rsidR="001446AA" w:rsidRPr="00585DCB" w:rsidRDefault="001446AA" w:rsidP="00C20B9F">
      <w:pPr>
        <w:pStyle w:val="abstracttitle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6A24E3" w:rsidRDefault="006A24E3" w:rsidP="00C20B9F">
      <w:pPr>
        <w:pStyle w:val="abstracttitle"/>
        <w:rPr>
          <w:rFonts w:ascii="Arial Narrow" w:hAnsi="Arial Narrow"/>
          <w:u w:val="single"/>
        </w:rPr>
      </w:pPr>
      <w:r w:rsidRPr="006A24E3">
        <w:rPr>
          <w:rFonts w:ascii="Arial Narrow" w:hAnsi="Arial Narrow"/>
          <w:u w:val="single"/>
        </w:rPr>
        <w:t>Clinical Research Nominees:</w:t>
      </w:r>
    </w:p>
    <w:p w:rsidR="006A24E3" w:rsidRPr="006A24E3" w:rsidRDefault="006A24E3" w:rsidP="006A24E3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Please score papers from 1-9; 1=highest score and 9=lowest score</w:t>
      </w:r>
    </w:p>
    <w:p w:rsidR="006A24E3" w:rsidRDefault="006A24E3" w:rsidP="00C20B9F">
      <w:pPr>
        <w:pStyle w:val="abstracttitle"/>
        <w:rPr>
          <w:rFonts w:ascii="Arial Narrow" w:hAnsi="Arial Narrow"/>
          <w:u w:val="single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AF274C" w:rsidRPr="00AF274C">
        <w:rPr>
          <w:rFonts w:ascii="Arial Narrow" w:hAnsi="Arial Narrow" w:cs="Arial"/>
          <w:b/>
          <w:bCs/>
        </w:rPr>
        <w:t>Paper 1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Patient Reported SRS-24 Outcomes Scores after Surge</w:t>
      </w:r>
      <w:r w:rsidR="00AF274C">
        <w:rPr>
          <w:rFonts w:ascii="Arial Narrow" w:hAnsi="Arial Narrow" w:cs="Arial"/>
          <w:b/>
          <w:bCs/>
        </w:rPr>
        <w:t xml:space="preserve">ry for Adolescent Idiopathic </w:t>
      </w:r>
      <w:r w:rsidR="00AF274C" w:rsidRPr="00AF274C">
        <w:rPr>
          <w:rFonts w:ascii="Arial Narrow" w:hAnsi="Arial Narrow" w:cs="Arial"/>
          <w:b/>
          <w:bCs/>
        </w:rPr>
        <w:t xml:space="preserve">Scoliosis Have Improved Since the New Millennium </w:t>
      </w:r>
      <w:r w:rsidR="00AF274C" w:rsidRPr="00AF274C">
        <w:rPr>
          <w:rFonts w:ascii="Arial Narrow" w:hAnsi="Arial Narrow" w:cs="Arial"/>
        </w:rPr>
        <w:br/>
        <w:t xml:space="preserve">Tracey P. Bastrom; </w:t>
      </w:r>
      <w:r w:rsidR="00AF274C" w:rsidRPr="00AF274C">
        <w:rPr>
          <w:rFonts w:ascii="Arial Narrow" w:hAnsi="Arial Narrow" w:cs="Arial"/>
          <w:i/>
          <w:iCs/>
          <w:u w:val="single"/>
        </w:rPr>
        <w:t>Peter O. Newton, MD</w:t>
      </w:r>
      <w:r w:rsidR="00AF274C" w:rsidRPr="00AF274C">
        <w:rPr>
          <w:rFonts w:ascii="Arial Narrow" w:hAnsi="Arial Narrow" w:cs="Arial"/>
          <w:i/>
          <w:iCs/>
        </w:rPr>
        <w:t xml:space="preserve">; </w:t>
      </w:r>
      <w:r w:rsidR="00AF274C" w:rsidRPr="00AF274C">
        <w:rPr>
          <w:rFonts w:ascii="Arial Narrow" w:hAnsi="Arial Narrow" w:cs="Arial"/>
        </w:rPr>
        <w:t>Harms Study Group</w:t>
      </w:r>
    </w:p>
    <w:p w:rsidR="006A24E3" w:rsidRPr="00D16D89" w:rsidRDefault="006A24E3" w:rsidP="006A24E3">
      <w:pPr>
        <w:ind w:left="1440" w:hanging="1440"/>
        <w:rPr>
          <w:rFonts w:ascii="Arial Narrow" w:eastAsia="MS Mincho" w:hAnsi="Arial Narrow" w:cs="Futura-CondensedLightOblique"/>
          <w:iCs/>
          <w:lang w:eastAsia="ja-JP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 xml:space="preserve">_____ </w:t>
      </w:r>
      <w:r w:rsidR="00AF274C" w:rsidRPr="00AF274C">
        <w:rPr>
          <w:rFonts w:ascii="Arial Narrow" w:hAnsi="Arial Narrow" w:cs="Arial"/>
          <w:b/>
          <w:bCs/>
        </w:rPr>
        <w:t>Paper 2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Using The Lower Lumbar Touched Vertebra To Se</w:t>
      </w:r>
      <w:r w:rsidR="00AF274C">
        <w:rPr>
          <w:rFonts w:ascii="Arial Narrow" w:hAnsi="Arial Narrow" w:cs="Arial"/>
          <w:b/>
          <w:bCs/>
        </w:rPr>
        <w:t xml:space="preserve">lect The Lowest Instrumented </w:t>
      </w:r>
      <w:r w:rsidR="00AF274C" w:rsidRPr="00AF274C">
        <w:rPr>
          <w:rFonts w:ascii="Arial Narrow" w:hAnsi="Arial Narrow" w:cs="Arial"/>
          <w:b/>
          <w:bCs/>
        </w:rPr>
        <w:t xml:space="preserve">Vertebra In Lenke Type 3 &amp; 4 Curves At A Minimum 5 </w:t>
      </w:r>
      <w:proofErr w:type="spellStart"/>
      <w:r w:rsidR="00AF274C" w:rsidRPr="00AF274C">
        <w:rPr>
          <w:rFonts w:ascii="Arial Narrow" w:hAnsi="Arial Narrow" w:cs="Arial"/>
          <w:b/>
          <w:bCs/>
        </w:rPr>
        <w:t>Yr</w:t>
      </w:r>
      <w:proofErr w:type="spellEnd"/>
      <w:r w:rsidR="00AF274C" w:rsidRPr="00AF274C">
        <w:rPr>
          <w:rFonts w:ascii="Arial Narrow" w:hAnsi="Arial Narrow" w:cs="Arial"/>
          <w:b/>
          <w:bCs/>
        </w:rPr>
        <w:t xml:space="preserve"> Follow-Up 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iCs/>
          <w:u w:val="single"/>
        </w:rPr>
        <w:t xml:space="preserve">Lawrence G. Lenke, MD; </w:t>
      </w:r>
      <w:r w:rsidR="00AF274C" w:rsidRPr="00AF274C">
        <w:rPr>
          <w:rFonts w:ascii="Arial Narrow" w:hAnsi="Arial Narrow" w:cs="Arial"/>
        </w:rPr>
        <w:t>Michael P Kelly, MD; Ronald A. Lehman, MD; Michael Vitale, MD, MPH;</w:t>
      </w:r>
      <w:r w:rsidR="00AF274C">
        <w:rPr>
          <w:rFonts w:ascii="Arial Narrow" w:hAnsi="Arial Narrow" w:cs="Arial"/>
        </w:rPr>
        <w:t xml:space="preserve"> </w:t>
      </w:r>
      <w:r w:rsidR="00AF274C">
        <w:rPr>
          <w:rFonts w:ascii="Arial Narrow" w:hAnsi="Arial Narrow" w:cs="Arial"/>
        </w:rPr>
        <w:tab/>
      </w:r>
      <w:r w:rsidR="00AF274C" w:rsidRPr="00AF274C">
        <w:rPr>
          <w:rFonts w:ascii="Arial Narrow" w:hAnsi="Arial Narrow" w:cs="Arial"/>
        </w:rPr>
        <w:t>Baron S. Lonner, MD; Thomas J. Errico, MD; Randal R. Betz, MD; Suken A. Shah, MD; Harry L. Shufflebarger, MD; Peter O. Newton, MD; Kathleen M. Blanke, RN; Harms Study Group</w:t>
      </w:r>
    </w:p>
    <w:p w:rsidR="006A24E3" w:rsidRPr="00D16D89" w:rsidRDefault="006A24E3" w:rsidP="006A24E3">
      <w:pPr>
        <w:ind w:left="1440" w:hanging="1267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>Paper 3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Disc Degeneration in Unfused Caudal Motion Segments Ten Years Following Surgery for</w:t>
      </w:r>
      <w:r w:rsidR="00AF274C">
        <w:rPr>
          <w:rFonts w:ascii="Arial Narrow" w:hAnsi="Arial Narrow" w:cs="Arial"/>
          <w:b/>
          <w:bCs/>
        </w:rPr>
        <w:t xml:space="preserve"> Adolescent Idiopathic Scoliosis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iCs/>
          <w:u w:val="single"/>
        </w:rPr>
        <w:t xml:space="preserve">Baron S. Lonner, MD; </w:t>
      </w:r>
      <w:r w:rsidR="00AF274C" w:rsidRPr="00AF274C">
        <w:rPr>
          <w:rFonts w:ascii="Arial Narrow" w:hAnsi="Arial Narrow" w:cs="Arial"/>
        </w:rPr>
        <w:t>Yuan Ren, PhD; Michelle Claire Marks, PT, MA; Peter O. Newton, MD;</w:t>
      </w:r>
      <w:r w:rsidR="00AF274C">
        <w:rPr>
          <w:rFonts w:ascii="Arial Narrow" w:hAnsi="Arial Narrow" w:cs="Arial"/>
        </w:rPr>
        <w:t xml:space="preserve"> </w:t>
      </w:r>
      <w:r w:rsidR="00AF274C" w:rsidRPr="00AF274C">
        <w:rPr>
          <w:rFonts w:ascii="Arial Narrow" w:hAnsi="Arial Narrow" w:cs="Arial"/>
        </w:rPr>
        <w:t>Randal R. Betz, MD; Amer F. Samdani, MD; Harry L. Shufflebarger, MD; Suken A. Shah, MD;</w:t>
      </w:r>
      <w:r w:rsidR="00AF274C">
        <w:rPr>
          <w:rFonts w:ascii="Arial Narrow" w:hAnsi="Arial Narrow" w:cs="Arial"/>
        </w:rPr>
        <w:t xml:space="preserve"> </w:t>
      </w:r>
      <w:r w:rsidR="00AF274C" w:rsidRPr="00AF274C">
        <w:rPr>
          <w:rFonts w:ascii="Arial Narrow" w:hAnsi="Arial Narrow" w:cs="Arial"/>
        </w:rPr>
        <w:t xml:space="preserve">Daniel </w:t>
      </w:r>
      <w:proofErr w:type="spellStart"/>
      <w:r w:rsidR="00AF274C" w:rsidRPr="00AF274C">
        <w:rPr>
          <w:rFonts w:ascii="Arial Narrow" w:hAnsi="Arial Narrow" w:cs="Arial"/>
        </w:rPr>
        <w:t>Lefton</w:t>
      </w:r>
      <w:proofErr w:type="spellEnd"/>
      <w:r w:rsidR="00AF274C" w:rsidRPr="00AF274C">
        <w:rPr>
          <w:rFonts w:ascii="Arial Narrow" w:hAnsi="Arial Narrow" w:cs="Arial"/>
        </w:rPr>
        <w:t xml:space="preserve">, MD; Hussein Nasser, MD; Colin </w:t>
      </w:r>
      <w:proofErr w:type="spellStart"/>
      <w:r w:rsidR="00AF274C" w:rsidRPr="00AF274C">
        <w:rPr>
          <w:rFonts w:ascii="Arial Narrow" w:hAnsi="Arial Narrow" w:cs="Arial"/>
        </w:rPr>
        <w:t>Dabrowski</w:t>
      </w:r>
      <w:proofErr w:type="spellEnd"/>
      <w:r w:rsidR="00AF274C" w:rsidRPr="00AF274C">
        <w:rPr>
          <w:rFonts w:ascii="Arial Narrow" w:hAnsi="Arial Narrow" w:cs="Arial"/>
        </w:rPr>
        <w:t>; Karen S Chen, MD</w:t>
      </w:r>
    </w:p>
    <w:p w:rsidR="006A24E3" w:rsidRPr="00D16D89" w:rsidRDefault="006A24E3" w:rsidP="006A24E3">
      <w:pPr>
        <w:autoSpaceDE w:val="0"/>
        <w:autoSpaceDN w:val="0"/>
        <w:adjustRightInd w:val="0"/>
        <w:ind w:left="1440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>Paper 4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Touched Vertebra (TV) on Standing </w:t>
      </w:r>
      <w:proofErr w:type="spellStart"/>
      <w:r w:rsidR="00AF274C" w:rsidRPr="00AF274C">
        <w:rPr>
          <w:rFonts w:ascii="Arial Narrow" w:hAnsi="Arial Narrow" w:cs="Arial"/>
          <w:b/>
          <w:bCs/>
        </w:rPr>
        <w:t>Xray</w:t>
      </w:r>
      <w:proofErr w:type="spellEnd"/>
      <w:r w:rsidR="00AF274C" w:rsidRPr="00AF274C">
        <w:rPr>
          <w:rFonts w:ascii="Arial Narrow" w:hAnsi="Arial Narrow" w:cs="Arial"/>
          <w:b/>
          <w:bCs/>
        </w:rPr>
        <w:t xml:space="preserve"> is a Good Predictor for LIV. TV on Prone </w:t>
      </w:r>
      <w:proofErr w:type="spellStart"/>
      <w:r w:rsidR="00AF274C" w:rsidRPr="00AF274C">
        <w:rPr>
          <w:rFonts w:ascii="Arial Narrow" w:hAnsi="Arial Narrow" w:cs="Arial"/>
          <w:b/>
          <w:bCs/>
        </w:rPr>
        <w:t>Xray</w:t>
      </w:r>
      <w:proofErr w:type="spellEnd"/>
      <w:r w:rsidR="00AF274C" w:rsidRPr="00AF274C">
        <w:rPr>
          <w:rFonts w:ascii="Arial Narrow" w:hAnsi="Arial Narrow" w:cs="Arial"/>
          <w:b/>
          <w:bCs/>
        </w:rPr>
        <w:t xml:space="preserve"> is Better 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u w:val="single"/>
        </w:rPr>
        <w:t>Vishal Sarwahi, MD</w:t>
      </w:r>
      <w:r w:rsidR="00AF274C" w:rsidRPr="00AF274C">
        <w:rPr>
          <w:rFonts w:ascii="Arial Narrow" w:hAnsi="Arial Narrow" w:cs="Arial"/>
        </w:rPr>
        <w:t xml:space="preserve">; Stephen F </w:t>
      </w:r>
      <w:proofErr w:type="spellStart"/>
      <w:r w:rsidR="00AF274C" w:rsidRPr="00AF274C">
        <w:rPr>
          <w:rFonts w:ascii="Arial Narrow" w:hAnsi="Arial Narrow" w:cs="Arial"/>
        </w:rPr>
        <w:t>Wendolowski</w:t>
      </w:r>
      <w:proofErr w:type="spellEnd"/>
      <w:r w:rsidR="00AF274C" w:rsidRPr="00AF274C">
        <w:rPr>
          <w:rFonts w:ascii="Arial Narrow" w:hAnsi="Arial Narrow" w:cs="Arial"/>
        </w:rPr>
        <w:t>, BS; Jesse Galina, BS; Beverly Thornhill, MD;</w:t>
      </w:r>
      <w:r w:rsidR="00AF274C">
        <w:rPr>
          <w:rFonts w:ascii="Arial Narrow" w:hAnsi="Arial Narrow" w:cs="Arial"/>
        </w:rPr>
        <w:t xml:space="preserve"> </w:t>
      </w:r>
      <w:proofErr w:type="spellStart"/>
      <w:r w:rsidR="00AF274C" w:rsidRPr="00AF274C">
        <w:rPr>
          <w:rFonts w:ascii="Arial Narrow" w:hAnsi="Arial Narrow" w:cs="Arial"/>
        </w:rPr>
        <w:t>Yungtai</w:t>
      </w:r>
      <w:proofErr w:type="spellEnd"/>
      <w:r w:rsidR="00AF274C" w:rsidRPr="00AF274C">
        <w:rPr>
          <w:rFonts w:ascii="Arial Narrow" w:hAnsi="Arial Narrow" w:cs="Arial"/>
        </w:rPr>
        <w:t xml:space="preserve"> Lo, MD; </w:t>
      </w:r>
      <w:r w:rsidR="00AF274C" w:rsidRPr="00AF274C">
        <w:rPr>
          <w:rFonts w:ascii="Arial Narrow" w:hAnsi="Arial Narrow" w:cs="Arial"/>
          <w:iCs/>
        </w:rPr>
        <w:t>Kathleen Maguire, MD;</w:t>
      </w:r>
      <w:r w:rsidR="00AF274C" w:rsidRPr="00AF274C">
        <w:rPr>
          <w:rFonts w:ascii="Arial Narrow" w:hAnsi="Arial Narrow" w:cs="Arial"/>
          <w:i/>
          <w:iCs/>
        </w:rPr>
        <w:t xml:space="preserve"> </w:t>
      </w:r>
      <w:r w:rsidR="00AF274C" w:rsidRPr="00AF274C">
        <w:rPr>
          <w:rFonts w:ascii="Arial Narrow" w:hAnsi="Arial Narrow" w:cs="Arial"/>
        </w:rPr>
        <w:t>Terry D. Amaral, MD</w:t>
      </w:r>
    </w:p>
    <w:p w:rsidR="006A24E3" w:rsidRPr="00D16D89" w:rsidRDefault="006A24E3" w:rsidP="006A24E3">
      <w:pPr>
        <w:autoSpaceDE w:val="0"/>
        <w:autoSpaceDN w:val="0"/>
        <w:adjustRightInd w:val="0"/>
        <w:ind w:left="1440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  <w:noProof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>Paper 5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Rod Fracture in Adult Spinal Deformity Surgery Incid</w:t>
      </w:r>
      <w:r w:rsidR="00AF274C">
        <w:rPr>
          <w:rFonts w:ascii="Arial Narrow" w:hAnsi="Arial Narrow" w:cs="Arial"/>
          <w:b/>
          <w:bCs/>
        </w:rPr>
        <w:t xml:space="preserve">ence, Risk Factors and Impact </w:t>
      </w:r>
      <w:r w:rsidR="00AF274C" w:rsidRPr="00AF274C">
        <w:rPr>
          <w:rFonts w:ascii="Arial Narrow" w:hAnsi="Arial Narrow" w:cs="Arial"/>
          <w:b/>
          <w:bCs/>
        </w:rPr>
        <w:t xml:space="preserve">on Health Related Quality of Life in 526 Patients </w:t>
      </w:r>
      <w:r w:rsidR="00AF274C" w:rsidRPr="00AF274C">
        <w:rPr>
          <w:rFonts w:ascii="Arial Narrow" w:hAnsi="Arial Narrow" w:cs="Arial"/>
        </w:rPr>
        <w:br/>
      </w:r>
      <w:proofErr w:type="spellStart"/>
      <w:r w:rsidR="00AF274C" w:rsidRPr="00AF274C">
        <w:rPr>
          <w:rFonts w:ascii="Arial Narrow" w:hAnsi="Arial Narrow" w:cs="Arial"/>
          <w:i/>
          <w:iCs/>
          <w:u w:val="single"/>
        </w:rPr>
        <w:t>Thamrong</w:t>
      </w:r>
      <w:proofErr w:type="spellEnd"/>
      <w:r w:rsidR="00AF274C" w:rsidRPr="00AF274C">
        <w:rPr>
          <w:rFonts w:ascii="Arial Narrow" w:hAnsi="Arial Narrow" w:cs="Arial"/>
          <w:i/>
          <w:iCs/>
          <w:u w:val="single"/>
        </w:rPr>
        <w:t xml:space="preserve"> </w:t>
      </w:r>
      <w:proofErr w:type="spellStart"/>
      <w:r w:rsidR="00AF274C" w:rsidRPr="00AF274C">
        <w:rPr>
          <w:rFonts w:ascii="Arial Narrow" w:hAnsi="Arial Narrow" w:cs="Arial"/>
          <w:i/>
          <w:iCs/>
          <w:u w:val="single"/>
        </w:rPr>
        <w:t>Lertudomphonwanit</w:t>
      </w:r>
      <w:proofErr w:type="spellEnd"/>
      <w:r w:rsidR="00AF274C" w:rsidRPr="00AF274C">
        <w:rPr>
          <w:rFonts w:ascii="Arial Narrow" w:hAnsi="Arial Narrow" w:cs="Arial"/>
          <w:i/>
          <w:iCs/>
          <w:u w:val="single"/>
        </w:rPr>
        <w:t>, MD</w:t>
      </w:r>
      <w:r w:rsidR="00AF274C" w:rsidRPr="00AF274C">
        <w:rPr>
          <w:rFonts w:ascii="Arial Narrow" w:hAnsi="Arial Narrow" w:cs="Arial"/>
          <w:i/>
          <w:iCs/>
        </w:rPr>
        <w:t xml:space="preserve">; </w:t>
      </w:r>
      <w:r w:rsidR="00AF274C" w:rsidRPr="00AF274C">
        <w:rPr>
          <w:rFonts w:ascii="Arial Narrow" w:hAnsi="Arial Narrow" w:cs="Arial"/>
        </w:rPr>
        <w:t xml:space="preserve">Munish C. Gupta, MD; Keith H. </w:t>
      </w:r>
      <w:proofErr w:type="spellStart"/>
      <w:r w:rsidR="00AF274C" w:rsidRPr="00AF274C">
        <w:rPr>
          <w:rFonts w:ascii="Arial Narrow" w:hAnsi="Arial Narrow" w:cs="Arial"/>
        </w:rPr>
        <w:t>Bridwell</w:t>
      </w:r>
      <w:proofErr w:type="spellEnd"/>
      <w:r w:rsidR="00AF274C" w:rsidRPr="00AF274C">
        <w:rPr>
          <w:rFonts w:ascii="Arial Narrow" w:hAnsi="Arial Narrow" w:cs="Arial"/>
        </w:rPr>
        <w:t xml:space="preserve">, MD; Lawrence G. Lenke, MD; </w:t>
      </w:r>
      <w:proofErr w:type="spellStart"/>
      <w:r w:rsidR="00AF274C" w:rsidRPr="00AF274C">
        <w:rPr>
          <w:rFonts w:ascii="Arial Narrow" w:hAnsi="Arial Narrow" w:cs="Arial"/>
        </w:rPr>
        <w:t>Prachya</w:t>
      </w:r>
      <w:proofErr w:type="spellEnd"/>
      <w:r w:rsidR="00AF274C" w:rsidRPr="00AF274C">
        <w:rPr>
          <w:rFonts w:ascii="Arial Narrow" w:hAnsi="Arial Narrow" w:cs="Arial"/>
        </w:rPr>
        <w:t xml:space="preserve"> </w:t>
      </w:r>
      <w:proofErr w:type="spellStart"/>
      <w:r w:rsidR="00AF274C" w:rsidRPr="00AF274C">
        <w:rPr>
          <w:rFonts w:ascii="Arial Narrow" w:hAnsi="Arial Narrow" w:cs="Arial"/>
        </w:rPr>
        <w:t>Punyarat</w:t>
      </w:r>
      <w:proofErr w:type="spellEnd"/>
      <w:r w:rsidR="00AF274C" w:rsidRPr="00AF274C">
        <w:rPr>
          <w:rFonts w:ascii="Arial Narrow" w:hAnsi="Arial Narrow" w:cs="Arial"/>
        </w:rPr>
        <w:t>, MD; Timothy Bryan; Brenda Sides, MA; Jacob M. Buchowski, MD, MS; Michael P. Kelly, MD; Lukas P. Zebala, MD</w:t>
      </w:r>
    </w:p>
    <w:p w:rsidR="006A24E3" w:rsidRPr="00D16D89" w:rsidRDefault="006A24E3" w:rsidP="006A24E3">
      <w:pPr>
        <w:autoSpaceDE w:val="0"/>
        <w:autoSpaceDN w:val="0"/>
        <w:adjustRightInd w:val="0"/>
        <w:ind w:left="1440"/>
        <w:rPr>
          <w:rFonts w:ascii="Arial Narrow" w:eastAsia="MS Mincho" w:hAnsi="Arial Narrow" w:cs="Futura-CondensedLightOblique"/>
          <w:i/>
          <w:iCs/>
          <w:lang w:eastAsia="ja-JP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>Paper 6</w:t>
      </w:r>
      <w:r w:rsidR="00AF274C">
        <w:rPr>
          <w:rFonts w:ascii="Arial Narrow" w:hAnsi="Arial Narrow" w:cs="Arial"/>
          <w:b/>
          <w:bCs/>
        </w:rPr>
        <w:t>:</w:t>
      </w:r>
      <w:r w:rsidR="00AF274C" w:rsidRPr="00AF274C">
        <w:rPr>
          <w:rFonts w:ascii="Arial Narrow" w:hAnsi="Arial Narrow" w:cs="Arial"/>
          <w:b/>
          <w:bCs/>
        </w:rPr>
        <w:t xml:space="preserve"> 2-Year Outcomes of Spinal Growth Tethering vs. Posterior Spinal Fusion for Scoliosis Flexibility vs. Reliability 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iCs/>
          <w:u w:val="single"/>
        </w:rPr>
        <w:t>Peter O. Newton, MD</w:t>
      </w:r>
      <w:r w:rsidR="00AF274C" w:rsidRPr="00AF274C">
        <w:rPr>
          <w:rFonts w:ascii="Arial Narrow" w:hAnsi="Arial Narrow" w:cs="Arial"/>
          <w:i/>
          <w:iCs/>
        </w:rPr>
        <w:t>;</w:t>
      </w:r>
      <w:r w:rsidR="00AF274C" w:rsidRPr="00AF274C">
        <w:rPr>
          <w:rFonts w:ascii="Arial Narrow" w:hAnsi="Arial Narrow" w:cs="Arial"/>
        </w:rPr>
        <w:t xml:space="preserve"> Dylan G </w:t>
      </w:r>
      <w:proofErr w:type="spellStart"/>
      <w:r w:rsidR="00AF274C" w:rsidRPr="00AF274C">
        <w:rPr>
          <w:rFonts w:ascii="Arial Narrow" w:hAnsi="Arial Narrow" w:cs="Arial"/>
        </w:rPr>
        <w:t>Kluck</w:t>
      </w:r>
      <w:proofErr w:type="spellEnd"/>
      <w:r w:rsidR="00AF274C" w:rsidRPr="00AF274C">
        <w:rPr>
          <w:rFonts w:ascii="Arial Narrow" w:hAnsi="Arial Narrow" w:cs="Arial"/>
        </w:rPr>
        <w:t xml:space="preserve">, MD; </w:t>
      </w:r>
      <w:proofErr w:type="spellStart"/>
      <w:r w:rsidR="00AF274C" w:rsidRPr="00AF274C">
        <w:rPr>
          <w:rFonts w:ascii="Arial Narrow" w:hAnsi="Arial Narrow" w:cs="Arial"/>
        </w:rPr>
        <w:t>Wataru</w:t>
      </w:r>
      <w:proofErr w:type="spellEnd"/>
      <w:r w:rsidR="00AF274C" w:rsidRPr="00AF274C">
        <w:rPr>
          <w:rFonts w:ascii="Arial Narrow" w:hAnsi="Arial Narrow" w:cs="Arial"/>
        </w:rPr>
        <w:t xml:space="preserve"> Saito, MD, PhD; Burt Yaszay, MD; Carrie E. Bartley, MA; Tracey P. Bastrom</w:t>
      </w:r>
    </w:p>
    <w:p w:rsidR="006A24E3" w:rsidRPr="00D16D89" w:rsidRDefault="006A24E3" w:rsidP="006A24E3">
      <w:pPr>
        <w:pStyle w:val="authorstring"/>
        <w:rPr>
          <w:rFonts w:ascii="Arial Narrow" w:hAnsi="Arial Narrow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 xml:space="preserve">Paper 7 Does Local Intraoperative Corticosteroids </w:t>
      </w:r>
      <w:proofErr w:type="gramStart"/>
      <w:r w:rsidR="00AF274C" w:rsidRPr="00AF274C">
        <w:rPr>
          <w:rFonts w:ascii="Arial Narrow" w:hAnsi="Arial Narrow" w:cs="Arial"/>
          <w:b/>
          <w:bCs/>
        </w:rPr>
        <w:t>Delivered</w:t>
      </w:r>
      <w:proofErr w:type="gramEnd"/>
      <w:r w:rsidR="00AF274C" w:rsidRPr="00AF274C">
        <w:rPr>
          <w:rFonts w:ascii="Arial Narrow" w:hAnsi="Arial Narrow" w:cs="Arial"/>
          <w:b/>
          <w:bCs/>
        </w:rPr>
        <w:t xml:space="preserve"> in a Gel-Matrix Minimize Dysphagia following Anterior Discectomy and Fusion (</w:t>
      </w:r>
      <w:proofErr w:type="spellStart"/>
      <w:r w:rsidR="00AF274C" w:rsidRPr="00AF274C">
        <w:rPr>
          <w:rFonts w:ascii="Arial Narrow" w:hAnsi="Arial Narrow" w:cs="Arial"/>
          <w:b/>
          <w:bCs/>
        </w:rPr>
        <w:t>ACDF</w:t>
      </w:r>
      <w:proofErr w:type="spellEnd"/>
      <w:r w:rsidR="00AF274C" w:rsidRPr="00AF274C">
        <w:rPr>
          <w:rFonts w:ascii="Arial Narrow" w:hAnsi="Arial Narrow" w:cs="Arial"/>
          <w:b/>
          <w:bCs/>
        </w:rPr>
        <w:t>)? A Preliminary Analysis of a Double Blinded Randomize Controlled Trial (</w:t>
      </w:r>
      <w:proofErr w:type="spellStart"/>
      <w:r w:rsidR="00AF274C" w:rsidRPr="00AF274C">
        <w:rPr>
          <w:rFonts w:ascii="Arial Narrow" w:hAnsi="Arial Narrow" w:cs="Arial"/>
          <w:b/>
          <w:bCs/>
        </w:rPr>
        <w:t>RCT</w:t>
      </w:r>
      <w:proofErr w:type="spellEnd"/>
      <w:r w:rsidR="00AF274C" w:rsidRPr="00AF274C">
        <w:rPr>
          <w:rFonts w:ascii="Arial Narrow" w:hAnsi="Arial Narrow" w:cs="Arial"/>
          <w:b/>
          <w:bCs/>
        </w:rPr>
        <w:t>)</w:t>
      </w:r>
      <w:r w:rsidR="00AF274C">
        <w:rPr>
          <w:rFonts w:ascii="Arial Narrow" w:hAnsi="Arial Narrow" w:cs="Arial"/>
          <w:b/>
          <w:bCs/>
          <w:vertAlign w:val="superscript"/>
        </w:rPr>
        <w:t xml:space="preserve"> 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iCs/>
          <w:u w:val="single"/>
        </w:rPr>
        <w:t>Daniel Stein, BS</w:t>
      </w:r>
      <w:r w:rsidR="00AF274C" w:rsidRPr="00AF274C">
        <w:rPr>
          <w:rFonts w:ascii="Arial Narrow" w:hAnsi="Arial Narrow" w:cs="Arial"/>
          <w:i/>
          <w:iCs/>
        </w:rPr>
        <w:t xml:space="preserve">; </w:t>
      </w:r>
      <w:r w:rsidR="00AF274C" w:rsidRPr="00AF274C">
        <w:rPr>
          <w:rFonts w:ascii="Arial Narrow" w:hAnsi="Arial Narrow" w:cs="Arial"/>
        </w:rPr>
        <w:t xml:space="preserve">Han Jo Kim, MD; Darren R. </w:t>
      </w:r>
      <w:proofErr w:type="spellStart"/>
      <w:r w:rsidR="00AF274C" w:rsidRPr="00AF274C">
        <w:rPr>
          <w:rFonts w:ascii="Arial Narrow" w:hAnsi="Arial Narrow" w:cs="Arial"/>
        </w:rPr>
        <w:t>Lebl</w:t>
      </w:r>
      <w:proofErr w:type="spellEnd"/>
      <w:r w:rsidR="00AF274C" w:rsidRPr="00AF274C">
        <w:rPr>
          <w:rFonts w:ascii="Arial Narrow" w:hAnsi="Arial Narrow" w:cs="Arial"/>
        </w:rPr>
        <w:t xml:space="preserve">, MD; Russel Huang, MD; Shari T </w:t>
      </w:r>
      <w:proofErr w:type="spellStart"/>
      <w:r w:rsidR="00AF274C" w:rsidRPr="00AF274C">
        <w:rPr>
          <w:rFonts w:ascii="Arial Narrow" w:hAnsi="Arial Narrow" w:cs="Arial"/>
        </w:rPr>
        <w:t>Jawetz</w:t>
      </w:r>
      <w:proofErr w:type="spellEnd"/>
      <w:r w:rsidR="00AF274C" w:rsidRPr="00AF274C">
        <w:rPr>
          <w:rFonts w:ascii="Arial Narrow" w:hAnsi="Arial Narrow" w:cs="Arial"/>
        </w:rPr>
        <w:t xml:space="preserve">, MD; </w:t>
      </w:r>
      <w:proofErr w:type="spellStart"/>
      <w:r w:rsidR="00AF274C" w:rsidRPr="00AF274C">
        <w:rPr>
          <w:rFonts w:ascii="Arial Narrow" w:hAnsi="Arial Narrow" w:cs="Arial"/>
        </w:rPr>
        <w:t>Okezie</w:t>
      </w:r>
      <w:proofErr w:type="spellEnd"/>
      <w:r w:rsidR="00AF274C" w:rsidRPr="00AF274C">
        <w:rPr>
          <w:rFonts w:ascii="Arial Narrow" w:hAnsi="Arial Narrow" w:cs="Arial"/>
        </w:rPr>
        <w:t xml:space="preserve"> K. </w:t>
      </w:r>
      <w:proofErr w:type="spellStart"/>
      <w:r w:rsidR="00AF274C" w:rsidRPr="00AF274C">
        <w:rPr>
          <w:rFonts w:ascii="Arial Narrow" w:hAnsi="Arial Narrow" w:cs="Arial"/>
        </w:rPr>
        <w:t>Aguwa</w:t>
      </w:r>
      <w:proofErr w:type="spellEnd"/>
      <w:r w:rsidR="00AF274C" w:rsidRPr="00AF274C">
        <w:rPr>
          <w:rFonts w:ascii="Arial Narrow" w:hAnsi="Arial Narrow" w:cs="Arial"/>
        </w:rPr>
        <w:t xml:space="preserve">, MD;  Virginie </w:t>
      </w:r>
      <w:proofErr w:type="spellStart"/>
      <w:r w:rsidR="00AF274C" w:rsidRPr="00AF274C">
        <w:rPr>
          <w:rFonts w:ascii="Arial Narrow" w:hAnsi="Arial Narrow" w:cs="Arial"/>
        </w:rPr>
        <w:t>LaFage</w:t>
      </w:r>
      <w:proofErr w:type="spellEnd"/>
      <w:r w:rsidR="00AF274C" w:rsidRPr="00AF274C">
        <w:rPr>
          <w:rFonts w:ascii="Arial Narrow" w:hAnsi="Arial Narrow" w:cs="Arial"/>
        </w:rPr>
        <w:t>, PhD; Todd J. Albert, MD</w:t>
      </w:r>
    </w:p>
    <w:p w:rsidR="006A24E3" w:rsidRPr="00D16D89" w:rsidRDefault="006A24E3" w:rsidP="006A24E3">
      <w:pPr>
        <w:pStyle w:val="abstracttitle"/>
        <w:rPr>
          <w:rFonts w:ascii="Arial Narrow" w:hAnsi="Arial Narrow" w:cs="Arial"/>
        </w:rPr>
      </w:pPr>
    </w:p>
    <w:p w:rsidR="006A24E3" w:rsidRPr="00D16D89" w:rsidRDefault="006A24E3" w:rsidP="00AF274C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AF274C" w:rsidRPr="00AF274C">
        <w:rPr>
          <w:rFonts w:ascii="Arial Narrow" w:hAnsi="Arial Narrow" w:cs="Arial"/>
          <w:b/>
          <w:bCs/>
        </w:rPr>
        <w:t xml:space="preserve">Paper </w:t>
      </w:r>
      <w:r w:rsidR="00C159F6">
        <w:rPr>
          <w:rFonts w:ascii="Arial Narrow" w:hAnsi="Arial Narrow" w:cs="Arial"/>
          <w:b/>
          <w:bCs/>
        </w:rPr>
        <w:t xml:space="preserve">8: </w:t>
      </w:r>
      <w:r w:rsidR="00AF274C" w:rsidRPr="00AF274C">
        <w:rPr>
          <w:rFonts w:ascii="Arial Narrow" w:hAnsi="Arial Narrow" w:cs="Arial"/>
          <w:b/>
          <w:bCs/>
        </w:rPr>
        <w:t>Closed Reduction of Cervical Facet Dislocations a New Take on an Old Technique</w:t>
      </w:r>
      <w:r w:rsidR="00AF274C" w:rsidRPr="00AF274C">
        <w:rPr>
          <w:rFonts w:ascii="Arial Narrow" w:hAnsi="Arial Narrow" w:cs="Arial"/>
        </w:rPr>
        <w:br/>
      </w:r>
      <w:r w:rsidR="00AF274C" w:rsidRPr="00AF274C">
        <w:rPr>
          <w:rFonts w:ascii="Arial Narrow" w:hAnsi="Arial Narrow" w:cs="Arial"/>
          <w:i/>
          <w:iCs/>
          <w:u w:val="single"/>
        </w:rPr>
        <w:t xml:space="preserve">Johannes H. Davis, </w:t>
      </w:r>
      <w:proofErr w:type="spellStart"/>
      <w:proofErr w:type="gramStart"/>
      <w:r w:rsidR="00AF274C" w:rsidRPr="00AF274C">
        <w:rPr>
          <w:rFonts w:ascii="Arial Narrow" w:hAnsi="Arial Narrow" w:cs="Arial"/>
          <w:i/>
          <w:iCs/>
          <w:u w:val="single"/>
        </w:rPr>
        <w:t>MMed</w:t>
      </w:r>
      <w:proofErr w:type="spellEnd"/>
      <w:r w:rsidR="00AF274C" w:rsidRPr="00AF274C">
        <w:rPr>
          <w:rFonts w:ascii="Arial Narrow" w:hAnsi="Arial Narrow" w:cs="Arial"/>
          <w:i/>
          <w:iCs/>
          <w:u w:val="single"/>
        </w:rPr>
        <w:t>(</w:t>
      </w:r>
      <w:proofErr w:type="gramEnd"/>
      <w:r w:rsidR="00AF274C" w:rsidRPr="00AF274C">
        <w:rPr>
          <w:rFonts w:ascii="Arial Narrow" w:hAnsi="Arial Narrow" w:cs="Arial"/>
          <w:i/>
          <w:iCs/>
          <w:u w:val="single"/>
        </w:rPr>
        <w:t xml:space="preserve">Orth), </w:t>
      </w:r>
      <w:proofErr w:type="spellStart"/>
      <w:r w:rsidR="00AF274C" w:rsidRPr="00AF274C">
        <w:rPr>
          <w:rFonts w:ascii="Arial Narrow" w:hAnsi="Arial Narrow" w:cs="Arial"/>
          <w:i/>
          <w:iCs/>
          <w:u w:val="single"/>
        </w:rPr>
        <w:t>FCOrth</w:t>
      </w:r>
      <w:proofErr w:type="spellEnd"/>
      <w:r w:rsidR="00AF274C" w:rsidRPr="00AF274C">
        <w:rPr>
          <w:rFonts w:ascii="Arial Narrow" w:hAnsi="Arial Narrow" w:cs="Arial"/>
          <w:i/>
          <w:iCs/>
          <w:u w:val="single"/>
        </w:rPr>
        <w:t xml:space="preserve"> (SA</w:t>
      </w:r>
      <w:r w:rsidR="00AF274C" w:rsidRPr="00AF274C">
        <w:rPr>
          <w:rFonts w:ascii="Arial Narrow" w:hAnsi="Arial Narrow" w:cs="Arial"/>
          <w:i/>
          <w:iCs/>
        </w:rPr>
        <w:t>);</w:t>
      </w:r>
      <w:r w:rsidR="00AF274C" w:rsidRPr="00AF274C">
        <w:rPr>
          <w:rFonts w:ascii="Arial Narrow" w:hAnsi="Arial Narrow" w:cs="Arial"/>
          <w:iCs/>
        </w:rPr>
        <w:t xml:space="preserve"> De La Rey HS </w:t>
      </w:r>
      <w:proofErr w:type="spellStart"/>
      <w:r w:rsidR="00AF274C" w:rsidRPr="00AF274C">
        <w:rPr>
          <w:rFonts w:ascii="Arial Narrow" w:hAnsi="Arial Narrow" w:cs="Arial"/>
          <w:iCs/>
        </w:rPr>
        <w:t>Badenhorst</w:t>
      </w:r>
      <w:proofErr w:type="spellEnd"/>
      <w:r w:rsidR="00AF274C" w:rsidRPr="00AF274C">
        <w:rPr>
          <w:rFonts w:ascii="Arial Narrow" w:hAnsi="Arial Narrow" w:cs="Arial"/>
          <w:iCs/>
        </w:rPr>
        <w:t xml:space="preserve">; </w:t>
      </w:r>
      <w:proofErr w:type="spellStart"/>
      <w:r w:rsidR="00AF274C" w:rsidRPr="00AF274C">
        <w:rPr>
          <w:rFonts w:ascii="Arial Narrow" w:hAnsi="Arial Narrow" w:cs="Arial"/>
          <w:iCs/>
        </w:rPr>
        <w:t>Moosa</w:t>
      </w:r>
      <w:proofErr w:type="spellEnd"/>
      <w:r w:rsidR="00AF274C" w:rsidRPr="00AF274C">
        <w:rPr>
          <w:rFonts w:ascii="Arial Narrow" w:hAnsi="Arial Narrow" w:cs="Arial"/>
          <w:iCs/>
        </w:rPr>
        <w:t xml:space="preserve"> Ahmed Farouk </w:t>
      </w:r>
      <w:proofErr w:type="spellStart"/>
      <w:r w:rsidR="00AF274C" w:rsidRPr="00AF274C">
        <w:rPr>
          <w:rFonts w:ascii="Arial Narrow" w:hAnsi="Arial Narrow" w:cs="Arial"/>
          <w:iCs/>
        </w:rPr>
        <w:t>Mohideen</w:t>
      </w:r>
      <w:proofErr w:type="spellEnd"/>
      <w:r w:rsidR="00AF274C" w:rsidRPr="00AF274C">
        <w:rPr>
          <w:rFonts w:ascii="Arial Narrow" w:hAnsi="Arial Narrow" w:cs="Arial"/>
          <w:iCs/>
        </w:rPr>
        <w:t xml:space="preserve">; Maarten </w:t>
      </w:r>
      <w:proofErr w:type="spellStart"/>
      <w:r w:rsidR="00AF274C" w:rsidRPr="00AF274C">
        <w:rPr>
          <w:rFonts w:ascii="Arial Narrow" w:hAnsi="Arial Narrow" w:cs="Arial"/>
          <w:iCs/>
        </w:rPr>
        <w:t>Potgieter</w:t>
      </w:r>
      <w:proofErr w:type="spellEnd"/>
    </w:p>
    <w:p w:rsidR="006A24E3" w:rsidRPr="00D16D89" w:rsidRDefault="006A24E3" w:rsidP="006A24E3">
      <w:pPr>
        <w:pStyle w:val="authorstring"/>
        <w:rPr>
          <w:rFonts w:ascii="Arial Narrow" w:hAnsi="Arial Narrow"/>
        </w:rPr>
      </w:pPr>
    </w:p>
    <w:p w:rsidR="006A24E3" w:rsidRPr="00D16D89" w:rsidRDefault="006A24E3" w:rsidP="00C159F6">
      <w:pPr>
        <w:keepNext/>
        <w:spacing w:after="60"/>
        <w:rPr>
          <w:rFonts w:ascii="Arial Narrow" w:hAnsi="Arial Narrow"/>
          <w:i/>
        </w:rPr>
      </w:pPr>
      <w:r w:rsidRPr="00D16D89">
        <w:rPr>
          <w:rFonts w:ascii="Arial Narrow" w:hAnsi="Arial Narrow" w:cs="Arial"/>
        </w:rPr>
        <w:t>_____</w:t>
      </w:r>
      <w:r w:rsidR="00C159F6" w:rsidRPr="00C159F6">
        <w:rPr>
          <w:rFonts w:ascii="Arial Narrow" w:hAnsi="Arial Narrow" w:cs="Arial"/>
          <w:b/>
          <w:bCs/>
        </w:rPr>
        <w:t>Paper 9</w:t>
      </w:r>
      <w:r w:rsidR="00C159F6">
        <w:rPr>
          <w:rFonts w:ascii="Arial Narrow" w:hAnsi="Arial Narrow" w:cs="Arial"/>
          <w:b/>
          <w:bCs/>
        </w:rPr>
        <w:t>:</w:t>
      </w:r>
      <w:r w:rsidR="00C159F6" w:rsidRPr="00C159F6">
        <w:rPr>
          <w:rFonts w:ascii="Arial Narrow" w:hAnsi="Arial Narrow" w:cs="Arial"/>
          <w:b/>
          <w:bCs/>
        </w:rPr>
        <w:t xml:space="preserve"> Efficacy and Safety of a High-Dose Tranexamic Acid Protocol in Complex Adult Spinal Deformity Analysis of 100 Consecutive Cases</w:t>
      </w:r>
      <w:r w:rsidR="00C159F6" w:rsidRPr="00C159F6">
        <w:rPr>
          <w:rFonts w:ascii="Arial Narrow" w:hAnsi="Arial Narrow" w:cs="Arial"/>
        </w:rPr>
        <w:br/>
      </w:r>
      <w:r w:rsidR="00C159F6" w:rsidRPr="00C159F6">
        <w:rPr>
          <w:rFonts w:ascii="Arial Narrow" w:hAnsi="Arial Narrow" w:cs="Arial"/>
          <w:i/>
          <w:iCs/>
          <w:u w:val="single"/>
        </w:rPr>
        <w:t>James D Lin, MD</w:t>
      </w:r>
      <w:r w:rsidR="00C159F6" w:rsidRPr="00C159F6">
        <w:rPr>
          <w:rFonts w:ascii="Arial Narrow" w:hAnsi="Arial Narrow" w:cs="Arial"/>
          <w:i/>
          <w:iCs/>
        </w:rPr>
        <w:t xml:space="preserve">; </w:t>
      </w:r>
      <w:r w:rsidR="00C159F6" w:rsidRPr="00C159F6">
        <w:rPr>
          <w:rFonts w:ascii="Arial Narrow" w:hAnsi="Arial Narrow" w:cs="Arial"/>
        </w:rPr>
        <w:t>Lawrence G. Lenke, MD; Jamal Shillingford, MD; Joseph Lawrence Laratta, MD;</w:t>
      </w:r>
      <w:r w:rsidR="00C159F6">
        <w:rPr>
          <w:rFonts w:ascii="Arial Narrow" w:hAnsi="Arial Narrow" w:cs="Arial"/>
        </w:rPr>
        <w:t xml:space="preserve"> </w:t>
      </w:r>
      <w:r w:rsidR="00C159F6" w:rsidRPr="00C159F6">
        <w:rPr>
          <w:rFonts w:ascii="Arial Narrow" w:hAnsi="Arial Narrow" w:cs="Arial"/>
        </w:rPr>
        <w:t>Lee A Tan; Charla R. Fischer, MD; Ronald A. Lehman, MD</w:t>
      </w:r>
    </w:p>
    <w:p w:rsidR="006A24E3" w:rsidRPr="00D16D89" w:rsidRDefault="006A24E3" w:rsidP="006A24E3">
      <w:pPr>
        <w:pStyle w:val="abstracttitle"/>
        <w:rPr>
          <w:rFonts w:ascii="Arial Narrow" w:hAnsi="Arial Narrow"/>
        </w:rPr>
      </w:pPr>
    </w:p>
    <w:p w:rsidR="006A24E3" w:rsidRDefault="006A24E3" w:rsidP="006A24E3"/>
    <w:p w:rsidR="006A24E3" w:rsidRDefault="006A24E3" w:rsidP="006A24E3"/>
    <w:p w:rsidR="006A24E3" w:rsidRDefault="006A24E3" w:rsidP="006A24E3"/>
    <w:p w:rsidR="006A24E3" w:rsidRPr="006A24E3" w:rsidRDefault="006A24E3" w:rsidP="00C20B9F">
      <w:pPr>
        <w:pStyle w:val="abstracttitle"/>
        <w:rPr>
          <w:rFonts w:ascii="Arial Narrow" w:hAnsi="Arial Narrow"/>
          <w:u w:val="single"/>
        </w:rPr>
      </w:pPr>
      <w:bookmarkStart w:id="0" w:name="_GoBack"/>
      <w:bookmarkEnd w:id="0"/>
    </w:p>
    <w:sectPr w:rsidR="006A24E3" w:rsidRPr="006A24E3" w:rsidSect="006A24E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-Condensed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AA"/>
    <w:rsid w:val="001446AA"/>
    <w:rsid w:val="00172D3B"/>
    <w:rsid w:val="00347FD8"/>
    <w:rsid w:val="003F70D6"/>
    <w:rsid w:val="00553B19"/>
    <w:rsid w:val="006A24E3"/>
    <w:rsid w:val="00A45DD7"/>
    <w:rsid w:val="00AF274C"/>
    <w:rsid w:val="00B24C85"/>
    <w:rsid w:val="00BC69DF"/>
    <w:rsid w:val="00C159F6"/>
    <w:rsid w:val="00C20B9F"/>
    <w:rsid w:val="00D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EBCD-1327-41FC-96AF-D990624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1446AA"/>
    <w:pPr>
      <w:spacing w:before="45" w:after="45"/>
    </w:pPr>
    <w:rPr>
      <w:rFonts w:ascii="Times" w:hAnsi="Times" w:cs="Times"/>
      <w:b/>
      <w:bCs/>
    </w:rPr>
  </w:style>
  <w:style w:type="paragraph" w:customStyle="1" w:styleId="authorstring">
    <w:name w:val="author_string"/>
    <w:basedOn w:val="Normal"/>
    <w:rsid w:val="001446AA"/>
    <w:pPr>
      <w:spacing w:before="45" w:after="45"/>
    </w:pPr>
    <w:rPr>
      <w:rFonts w:ascii="Times" w:hAnsi="Times" w:cs="Times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A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B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DD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F27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LMS9ZK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Campbell</dc:creator>
  <cp:keywords/>
  <dc:description/>
  <cp:lastModifiedBy>Courtney Kissinger</cp:lastModifiedBy>
  <cp:revision>2</cp:revision>
  <cp:lastPrinted>2015-09-09T17:49:00Z</cp:lastPrinted>
  <dcterms:created xsi:type="dcterms:W3CDTF">2017-06-21T21:00:00Z</dcterms:created>
  <dcterms:modified xsi:type="dcterms:W3CDTF">2017-06-21T21:00:00Z</dcterms:modified>
</cp:coreProperties>
</file>